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42D0F303" w:rsidR="001A4271" w:rsidRDefault="004E14A1" w:rsidP="007B6AFF">
      <w:pPr>
        <w:pStyle w:val="DivisionName"/>
      </w:pPr>
      <w:r w:rsidRPr="00200C6E">
        <w:drawing>
          <wp:anchor distT="0" distB="0" distL="114300" distR="114300" simplePos="0" relativeHeight="251658240" behindDoc="0" locked="0" layoutInCell="1" allowOverlap="1" wp14:anchorId="7A89ACDD" wp14:editId="0C3C6212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A0B">
        <w:t>Behavioral Health Division</w:t>
      </w:r>
    </w:p>
    <w:p w14:paraId="67AC1DDF" w14:textId="47833311" w:rsidR="00B2771A" w:rsidRDefault="00362A0B" w:rsidP="00067B31">
      <w:pPr>
        <w:pStyle w:val="ProgramName"/>
        <w:ind w:right="72"/>
      </w:pPr>
      <w:r>
        <w:t>Licensing &amp; Certification Unit</w:t>
      </w:r>
    </w:p>
    <w:p w14:paraId="43BB44F2" w14:textId="4AE9F3F0" w:rsidR="00EA4438" w:rsidRPr="00EA4438" w:rsidRDefault="00FD3681" w:rsidP="00EA4438">
      <w:pPr>
        <w:spacing w:line="240" w:lineRule="auto"/>
        <w:jc w:val="center"/>
        <w:rPr>
          <w:b/>
          <w:bCs/>
          <w:sz w:val="28"/>
          <w:szCs w:val="28"/>
        </w:rPr>
      </w:pPr>
      <w:r w:rsidRPr="00EA4438">
        <w:rPr>
          <w:b/>
          <w:bCs/>
          <w:sz w:val="28"/>
          <w:szCs w:val="28"/>
        </w:rPr>
        <w:t xml:space="preserve">Mental Health </w:t>
      </w:r>
      <w:r w:rsidR="0054530E" w:rsidRPr="00EA4438">
        <w:rPr>
          <w:b/>
          <w:bCs/>
          <w:sz w:val="28"/>
          <w:szCs w:val="28"/>
        </w:rPr>
        <w:t>Residential Application</w:t>
      </w:r>
      <w:r w:rsidR="00EA4438" w:rsidRPr="00EA4438">
        <w:rPr>
          <w:b/>
          <w:bCs/>
          <w:sz w:val="28"/>
          <w:szCs w:val="28"/>
        </w:rPr>
        <w:t xml:space="preserve"> </w:t>
      </w:r>
      <w:r w:rsidR="0054530E" w:rsidRPr="00EA4438">
        <w:rPr>
          <w:b/>
          <w:bCs/>
          <w:sz w:val="28"/>
          <w:szCs w:val="28"/>
        </w:rPr>
        <w:t xml:space="preserve"> </w:t>
      </w:r>
    </w:p>
    <w:p w14:paraId="7D4B57E4" w14:textId="0C402238" w:rsidR="00326BC4" w:rsidRPr="00EA4438" w:rsidRDefault="0054530E" w:rsidP="004B7B15">
      <w:pPr>
        <w:spacing w:line="240" w:lineRule="auto"/>
        <w:jc w:val="center"/>
        <w:rPr>
          <w:b/>
          <w:bCs/>
          <w:sz w:val="28"/>
          <w:szCs w:val="28"/>
        </w:rPr>
      </w:pPr>
      <w:r w:rsidRPr="00EA4438">
        <w:rPr>
          <w:b/>
          <w:bCs/>
          <w:sz w:val="28"/>
          <w:szCs w:val="28"/>
        </w:rPr>
        <w:t>File</w:t>
      </w:r>
      <w:r w:rsidR="00EA4438" w:rsidRPr="00EA4438">
        <w:rPr>
          <w:b/>
          <w:bCs/>
          <w:sz w:val="28"/>
          <w:szCs w:val="28"/>
        </w:rPr>
        <w:t xml:space="preserve"> Submission and Naming Convention </w:t>
      </w:r>
    </w:p>
    <w:p w14:paraId="15781C5A" w14:textId="77777777" w:rsidR="004B7B15" w:rsidRDefault="004B7B15" w:rsidP="004B7B15">
      <w:pPr>
        <w:spacing w:line="240" w:lineRule="auto"/>
        <w:jc w:val="center"/>
        <w:rPr>
          <w:b/>
          <w:bCs/>
          <w:sz w:val="36"/>
          <w:szCs w:val="36"/>
        </w:rPr>
      </w:pPr>
    </w:p>
    <w:p w14:paraId="368F6723" w14:textId="48920B57" w:rsidR="00FE786B" w:rsidRPr="00FE786B" w:rsidRDefault="00FE786B" w:rsidP="007D7514">
      <w:pPr>
        <w:spacing w:line="240" w:lineRule="auto"/>
        <w:rPr>
          <w:sz w:val="24"/>
          <w:szCs w:val="24"/>
        </w:rPr>
      </w:pPr>
      <w:r w:rsidRPr="00FE786B">
        <w:rPr>
          <w:sz w:val="24"/>
          <w:szCs w:val="24"/>
        </w:rPr>
        <w:t>To ensure an efficient and timely review of applications</w:t>
      </w:r>
      <w:r w:rsidR="007D7514">
        <w:rPr>
          <w:sz w:val="24"/>
          <w:szCs w:val="24"/>
        </w:rPr>
        <w:t xml:space="preserve">, </w:t>
      </w:r>
      <w:r w:rsidRPr="00FE786B">
        <w:rPr>
          <w:sz w:val="24"/>
          <w:szCs w:val="24"/>
        </w:rPr>
        <w:t>all applicants are required to follow document submission standards</w:t>
      </w:r>
      <w:r w:rsidR="007D7514">
        <w:rPr>
          <w:sz w:val="24"/>
          <w:szCs w:val="24"/>
        </w:rPr>
        <w:t>. A</w:t>
      </w:r>
      <w:r w:rsidRPr="00FE786B">
        <w:rPr>
          <w:sz w:val="24"/>
          <w:szCs w:val="24"/>
        </w:rPr>
        <w:t xml:space="preserve">pplicants must submit each required </w:t>
      </w:r>
      <w:r w:rsidR="0015129C">
        <w:rPr>
          <w:sz w:val="24"/>
          <w:szCs w:val="24"/>
        </w:rPr>
        <w:t>attachment</w:t>
      </w:r>
      <w:r w:rsidRPr="00FE786B">
        <w:rPr>
          <w:sz w:val="24"/>
          <w:szCs w:val="24"/>
        </w:rPr>
        <w:t xml:space="preserve"> as a separate file</w:t>
      </w:r>
      <w:r w:rsidR="00AD6398">
        <w:rPr>
          <w:sz w:val="24"/>
          <w:szCs w:val="24"/>
        </w:rPr>
        <w:t xml:space="preserve">. If </w:t>
      </w:r>
      <w:r w:rsidR="00997E89">
        <w:rPr>
          <w:sz w:val="24"/>
          <w:szCs w:val="24"/>
        </w:rPr>
        <w:t>a required attachment</w:t>
      </w:r>
      <w:r w:rsidR="00B2137F">
        <w:rPr>
          <w:sz w:val="24"/>
          <w:szCs w:val="24"/>
        </w:rPr>
        <w:t xml:space="preserve"> will</w:t>
      </w:r>
      <w:r w:rsidR="00997E89">
        <w:rPr>
          <w:sz w:val="24"/>
          <w:szCs w:val="24"/>
        </w:rPr>
        <w:t xml:space="preserve"> contain</w:t>
      </w:r>
      <w:r w:rsidR="00AD6398">
        <w:rPr>
          <w:sz w:val="24"/>
          <w:szCs w:val="24"/>
        </w:rPr>
        <w:t xml:space="preserve"> multiple</w:t>
      </w:r>
      <w:r w:rsidR="007816C1" w:rsidRPr="007816C1">
        <w:rPr>
          <w:sz w:val="24"/>
          <w:szCs w:val="24"/>
        </w:rPr>
        <w:t xml:space="preserve"> materials</w:t>
      </w:r>
      <w:r w:rsidR="00997E89">
        <w:rPr>
          <w:sz w:val="24"/>
          <w:szCs w:val="24"/>
        </w:rPr>
        <w:t>/documents,</w:t>
      </w:r>
      <w:r w:rsidR="00CD2463">
        <w:rPr>
          <w:sz w:val="24"/>
          <w:szCs w:val="24"/>
        </w:rPr>
        <w:t xml:space="preserve"> applicants must</w:t>
      </w:r>
      <w:r w:rsidR="00997E89">
        <w:rPr>
          <w:sz w:val="24"/>
          <w:szCs w:val="24"/>
        </w:rPr>
        <w:t xml:space="preserve"> combine them into</w:t>
      </w:r>
      <w:r w:rsidR="007816C1" w:rsidRPr="007816C1">
        <w:rPr>
          <w:sz w:val="24"/>
          <w:szCs w:val="24"/>
        </w:rPr>
        <w:t xml:space="preserve"> one unified </w:t>
      </w:r>
      <w:r w:rsidR="00B2137F">
        <w:rPr>
          <w:sz w:val="24"/>
          <w:szCs w:val="24"/>
        </w:rPr>
        <w:t>file</w:t>
      </w:r>
      <w:r w:rsidR="00997E89">
        <w:rPr>
          <w:sz w:val="24"/>
          <w:szCs w:val="24"/>
        </w:rPr>
        <w:t>.</w:t>
      </w:r>
      <w:r w:rsidRPr="00FE786B">
        <w:rPr>
          <w:sz w:val="24"/>
          <w:szCs w:val="24"/>
        </w:rPr>
        <w:t xml:space="preserve"> Submissions must be provided in PDF</w:t>
      </w:r>
      <w:r w:rsidR="00545546">
        <w:rPr>
          <w:sz w:val="24"/>
          <w:szCs w:val="24"/>
        </w:rPr>
        <w:t>,</w:t>
      </w:r>
      <w:r w:rsidRPr="00FE786B">
        <w:rPr>
          <w:sz w:val="24"/>
          <w:szCs w:val="24"/>
        </w:rPr>
        <w:t xml:space="preserve"> Microsoft Word</w:t>
      </w:r>
      <w:r w:rsidR="00545546">
        <w:rPr>
          <w:sz w:val="24"/>
          <w:szCs w:val="24"/>
        </w:rPr>
        <w:t>, or Excel</w:t>
      </w:r>
      <w:r w:rsidRPr="00FE786B">
        <w:rPr>
          <w:sz w:val="24"/>
          <w:szCs w:val="24"/>
        </w:rPr>
        <w:t xml:space="preserve"> format</w:t>
      </w:r>
      <w:r w:rsidR="00545546">
        <w:rPr>
          <w:sz w:val="24"/>
          <w:szCs w:val="24"/>
        </w:rPr>
        <w:t>s</w:t>
      </w:r>
      <w:r w:rsidRPr="00FE786B">
        <w:rPr>
          <w:sz w:val="24"/>
          <w:szCs w:val="24"/>
        </w:rPr>
        <w:t xml:space="preserve"> only.</w:t>
      </w:r>
      <w:r w:rsidR="00545546">
        <w:rPr>
          <w:sz w:val="24"/>
          <w:szCs w:val="24"/>
        </w:rPr>
        <w:t xml:space="preserve"> </w:t>
      </w:r>
    </w:p>
    <w:p w14:paraId="5B40B899" w14:textId="09FA5A72" w:rsidR="00C6119B" w:rsidRDefault="00FE786B" w:rsidP="007D7514">
      <w:pPr>
        <w:spacing w:line="240" w:lineRule="auto"/>
        <w:rPr>
          <w:sz w:val="24"/>
          <w:szCs w:val="24"/>
        </w:rPr>
      </w:pPr>
      <w:r w:rsidRPr="00FE786B">
        <w:rPr>
          <w:sz w:val="24"/>
          <w:szCs w:val="24"/>
        </w:rPr>
        <w:t xml:space="preserve">In addition, all submitted files must be clearly labeled using the required file naming convention provided below. Consistent file naming is essential to ensure accurate tracking, organization, and review of application materials. </w:t>
      </w:r>
      <w:r w:rsidR="00B3597E">
        <w:rPr>
          <w:sz w:val="24"/>
          <w:szCs w:val="24"/>
        </w:rPr>
        <w:t>I</w:t>
      </w:r>
      <w:r w:rsidR="00925793">
        <w:rPr>
          <w:sz w:val="24"/>
          <w:szCs w:val="24"/>
        </w:rPr>
        <w:t>nclude</w:t>
      </w:r>
      <w:r w:rsidR="00B3597E">
        <w:rPr>
          <w:sz w:val="24"/>
          <w:szCs w:val="24"/>
        </w:rPr>
        <w:t xml:space="preserve"> only</w:t>
      </w:r>
      <w:r w:rsidR="00925793">
        <w:rPr>
          <w:sz w:val="24"/>
          <w:szCs w:val="24"/>
        </w:rPr>
        <w:t xml:space="preserve"> the documents listed below unless</w:t>
      </w:r>
      <w:r w:rsidR="00774D5C">
        <w:rPr>
          <w:sz w:val="24"/>
          <w:szCs w:val="24"/>
        </w:rPr>
        <w:t xml:space="preserve"> additional</w:t>
      </w:r>
      <w:r w:rsidR="008874B1">
        <w:rPr>
          <w:sz w:val="24"/>
          <w:szCs w:val="24"/>
        </w:rPr>
        <w:t xml:space="preserve"> information is</w:t>
      </w:r>
      <w:r w:rsidR="00925793">
        <w:rPr>
          <w:sz w:val="24"/>
          <w:szCs w:val="24"/>
        </w:rPr>
        <w:t xml:space="preserve"> </w:t>
      </w:r>
      <w:r w:rsidR="00774D5C">
        <w:rPr>
          <w:sz w:val="24"/>
          <w:szCs w:val="24"/>
        </w:rPr>
        <w:t>requested</w:t>
      </w:r>
      <w:r w:rsidR="008874B1">
        <w:rPr>
          <w:sz w:val="24"/>
          <w:szCs w:val="24"/>
        </w:rPr>
        <w:t xml:space="preserve">. </w:t>
      </w:r>
      <w:r w:rsidR="00774D5C">
        <w:rPr>
          <w:sz w:val="24"/>
          <w:szCs w:val="24"/>
        </w:rPr>
        <w:t xml:space="preserve"> </w:t>
      </w:r>
    </w:p>
    <w:p w14:paraId="36748308" w14:textId="781C428E" w:rsidR="00FE786B" w:rsidRDefault="00C6119B" w:rsidP="00C6119B">
      <w:pPr>
        <w:spacing w:line="240" w:lineRule="auto"/>
        <w:rPr>
          <w:sz w:val="24"/>
          <w:szCs w:val="24"/>
        </w:rPr>
      </w:pPr>
      <w:r w:rsidRPr="00FE786B">
        <w:rPr>
          <w:sz w:val="24"/>
          <w:szCs w:val="24"/>
        </w:rPr>
        <w:t>Applicants are responsible for ensuring that all submitted files are complete,</w:t>
      </w:r>
      <w:r w:rsidR="0048365A">
        <w:rPr>
          <w:sz w:val="24"/>
          <w:szCs w:val="24"/>
        </w:rPr>
        <w:t xml:space="preserve"> compliant with relevant Oregon Administrative Rules</w:t>
      </w:r>
      <w:r w:rsidR="00F61584">
        <w:rPr>
          <w:sz w:val="24"/>
          <w:szCs w:val="24"/>
        </w:rPr>
        <w:t xml:space="preserve"> (OAR)</w:t>
      </w:r>
      <w:r w:rsidR="003436C0">
        <w:rPr>
          <w:sz w:val="24"/>
          <w:szCs w:val="24"/>
        </w:rPr>
        <w:t xml:space="preserve"> and </w:t>
      </w:r>
      <w:r w:rsidR="00F61584">
        <w:rPr>
          <w:sz w:val="24"/>
          <w:szCs w:val="24"/>
        </w:rPr>
        <w:t>s</w:t>
      </w:r>
      <w:r w:rsidR="003436C0">
        <w:rPr>
          <w:sz w:val="24"/>
          <w:szCs w:val="24"/>
        </w:rPr>
        <w:t>tatute</w:t>
      </w:r>
      <w:r w:rsidR="0048365A">
        <w:rPr>
          <w:sz w:val="24"/>
          <w:szCs w:val="24"/>
        </w:rPr>
        <w:t>,</w:t>
      </w:r>
      <w:r w:rsidRPr="00FE786B">
        <w:rPr>
          <w:sz w:val="24"/>
          <w:szCs w:val="24"/>
        </w:rPr>
        <w:t xml:space="preserve"> legible, and correctly named at the time of submission.</w:t>
      </w:r>
      <w:r>
        <w:rPr>
          <w:sz w:val="24"/>
          <w:szCs w:val="24"/>
        </w:rPr>
        <w:t xml:space="preserve"> </w:t>
      </w:r>
      <w:r w:rsidR="00FE786B" w:rsidRPr="00FE786B">
        <w:rPr>
          <w:sz w:val="24"/>
          <w:szCs w:val="24"/>
        </w:rPr>
        <w:t>Files that are not named in accordance with the required naming convention, submitted in an incorrect format,</w:t>
      </w:r>
      <w:r w:rsidR="00F61584">
        <w:rPr>
          <w:sz w:val="24"/>
          <w:szCs w:val="24"/>
        </w:rPr>
        <w:t xml:space="preserve"> are non-compliant with OAR or statute</w:t>
      </w:r>
      <w:r w:rsidR="00FE786B" w:rsidRPr="00FE786B">
        <w:rPr>
          <w:sz w:val="24"/>
          <w:szCs w:val="24"/>
        </w:rPr>
        <w:t xml:space="preserve"> or combined improperly may result in requ</w:t>
      </w:r>
      <w:r>
        <w:rPr>
          <w:sz w:val="24"/>
          <w:szCs w:val="24"/>
        </w:rPr>
        <w:t>ired</w:t>
      </w:r>
      <w:r w:rsidR="00FE786B" w:rsidRPr="00FE786B">
        <w:rPr>
          <w:sz w:val="24"/>
          <w:szCs w:val="24"/>
        </w:rPr>
        <w:t xml:space="preserve"> resubmission.</w:t>
      </w:r>
      <w:r w:rsidR="008E39D1" w:rsidRPr="008E39D1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</w:p>
    <w:p w14:paraId="19827243" w14:textId="77777777" w:rsidR="00C6119B" w:rsidRPr="00FE786B" w:rsidRDefault="00C6119B" w:rsidP="00C6119B">
      <w:pPr>
        <w:spacing w:line="240" w:lineRule="auto"/>
        <w:rPr>
          <w:sz w:val="24"/>
          <w:szCs w:val="24"/>
        </w:rPr>
      </w:pPr>
    </w:p>
    <w:p w14:paraId="739A5B8A" w14:textId="6B8414A0" w:rsidR="008979AB" w:rsidRPr="00F379E5" w:rsidRDefault="00FE786B" w:rsidP="008F4FA7">
      <w:pPr>
        <w:spacing w:line="240" w:lineRule="auto"/>
        <w:jc w:val="center"/>
        <w:rPr>
          <w:b/>
          <w:bCs/>
          <w:sz w:val="24"/>
          <w:szCs w:val="24"/>
          <w:u w:val="single"/>
        </w:rPr>
      </w:pPr>
      <w:r w:rsidRPr="00F379E5">
        <w:rPr>
          <w:b/>
          <w:bCs/>
          <w:sz w:val="24"/>
          <w:szCs w:val="24"/>
          <w:u w:val="single"/>
        </w:rPr>
        <w:t>Required File Naming Convention</w:t>
      </w:r>
    </w:p>
    <w:p w14:paraId="545AB48D" w14:textId="77777777" w:rsidR="0054530E" w:rsidRPr="001C7849" w:rsidRDefault="0054530E" w:rsidP="0054530E">
      <w:pPr>
        <w:spacing w:line="240" w:lineRule="auto"/>
        <w:rPr>
          <w:sz w:val="24"/>
          <w:szCs w:val="24"/>
        </w:rPr>
      </w:pPr>
    </w:p>
    <w:p w14:paraId="078658AA" w14:textId="3249DEE4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282DBA">
        <w:rPr>
          <w:sz w:val="24"/>
          <w:szCs w:val="24"/>
        </w:rPr>
        <w:t xml:space="preserve">1. </w:t>
      </w:r>
      <w:r w:rsidRPr="001C7849">
        <w:rPr>
          <w:sz w:val="24"/>
          <w:szCs w:val="24"/>
        </w:rPr>
        <w:t>Initial Application”</w:t>
      </w:r>
    </w:p>
    <w:p w14:paraId="48042336" w14:textId="28AD41AE" w:rsidR="008979AB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282DBA">
        <w:rPr>
          <w:sz w:val="24"/>
          <w:szCs w:val="24"/>
        </w:rPr>
        <w:t xml:space="preserve">2. </w:t>
      </w:r>
      <w:r w:rsidRPr="001C7849">
        <w:rPr>
          <w:sz w:val="24"/>
          <w:szCs w:val="24"/>
        </w:rPr>
        <w:t>Business Registration”</w:t>
      </w:r>
    </w:p>
    <w:p w14:paraId="13F1CADF" w14:textId="7E32F517" w:rsidR="00292144" w:rsidRPr="001C7849" w:rsidRDefault="00C64A8F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C64A8F">
        <w:rPr>
          <w:sz w:val="24"/>
          <w:szCs w:val="24"/>
        </w:rPr>
        <w:t>“</w:t>
      </w:r>
      <w:r>
        <w:rPr>
          <w:sz w:val="24"/>
          <w:szCs w:val="24"/>
        </w:rPr>
        <w:t xml:space="preserve">3. </w:t>
      </w:r>
      <w:r w:rsidRPr="00C64A8F">
        <w:rPr>
          <w:sz w:val="24"/>
          <w:szCs w:val="24"/>
        </w:rPr>
        <w:t>ABN Registration” (if proposed facility name is different from registered business name)</w:t>
      </w:r>
    </w:p>
    <w:p w14:paraId="61C7BAF4" w14:textId="5C2D6BA4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>4</w:t>
      </w:r>
      <w:r w:rsidR="00282DBA">
        <w:rPr>
          <w:sz w:val="24"/>
          <w:szCs w:val="24"/>
        </w:rPr>
        <w:t xml:space="preserve">. </w:t>
      </w:r>
      <w:r w:rsidRPr="001C7849">
        <w:rPr>
          <w:sz w:val="24"/>
          <w:szCs w:val="24"/>
        </w:rPr>
        <w:t xml:space="preserve">Form SS-4 Employer ID” </w:t>
      </w:r>
    </w:p>
    <w:p w14:paraId="465C0638" w14:textId="443AA325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>5</w:t>
      </w:r>
      <w:r w:rsidR="00282DBA">
        <w:rPr>
          <w:sz w:val="24"/>
          <w:szCs w:val="24"/>
        </w:rPr>
        <w:t xml:space="preserve">. </w:t>
      </w:r>
      <w:r w:rsidRPr="001C7849">
        <w:rPr>
          <w:sz w:val="24"/>
          <w:szCs w:val="24"/>
        </w:rPr>
        <w:t>CMHP Letter”</w:t>
      </w:r>
    </w:p>
    <w:p w14:paraId="53677B8B" w14:textId="246D501B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>6</w:t>
      </w:r>
      <w:r w:rsidR="00282DBA">
        <w:rPr>
          <w:sz w:val="24"/>
          <w:szCs w:val="24"/>
        </w:rPr>
        <w:t xml:space="preserve">. </w:t>
      </w:r>
      <w:r w:rsidRPr="001C7849">
        <w:rPr>
          <w:sz w:val="24"/>
          <w:szCs w:val="24"/>
        </w:rPr>
        <w:t>Description of Services”</w:t>
      </w:r>
    </w:p>
    <w:p w14:paraId="43FB5E3C" w14:textId="6F617C07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>7</w:t>
      </w:r>
      <w:r w:rsidR="00282DBA">
        <w:rPr>
          <w:sz w:val="24"/>
          <w:szCs w:val="24"/>
        </w:rPr>
        <w:t xml:space="preserve">. </w:t>
      </w:r>
      <w:r w:rsidRPr="001C7849">
        <w:rPr>
          <w:sz w:val="24"/>
          <w:szCs w:val="24"/>
        </w:rPr>
        <w:t xml:space="preserve">Proof of Experience” </w:t>
      </w:r>
    </w:p>
    <w:p w14:paraId="46904A16" w14:textId="724DC9B9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>8</w:t>
      </w:r>
      <w:r w:rsidR="00282DBA">
        <w:rPr>
          <w:sz w:val="24"/>
          <w:szCs w:val="24"/>
        </w:rPr>
        <w:t xml:space="preserve">. </w:t>
      </w:r>
      <w:r w:rsidRPr="001C7849">
        <w:rPr>
          <w:sz w:val="24"/>
          <w:szCs w:val="24"/>
        </w:rPr>
        <w:t>Background Check for (licensee or staff name)”</w:t>
      </w:r>
    </w:p>
    <w:p w14:paraId="287700B7" w14:textId="65F33E36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282DBA">
        <w:rPr>
          <w:sz w:val="24"/>
          <w:szCs w:val="24"/>
        </w:rPr>
        <w:t xml:space="preserve">9. </w:t>
      </w:r>
      <w:r w:rsidRPr="001C7849">
        <w:rPr>
          <w:sz w:val="24"/>
          <w:szCs w:val="24"/>
        </w:rPr>
        <w:t>Operational Plan”</w:t>
      </w:r>
    </w:p>
    <w:p w14:paraId="78633455" w14:textId="043C9E59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lastRenderedPageBreak/>
        <w:t>“</w:t>
      </w:r>
      <w:r w:rsidR="00282DBA">
        <w:rPr>
          <w:sz w:val="24"/>
          <w:szCs w:val="24"/>
        </w:rPr>
        <w:t xml:space="preserve">10. </w:t>
      </w:r>
      <w:r w:rsidRPr="001C7849">
        <w:rPr>
          <w:sz w:val="24"/>
          <w:szCs w:val="24"/>
        </w:rPr>
        <w:t>Proposed Budget”</w:t>
      </w:r>
    </w:p>
    <w:p w14:paraId="10DBA881" w14:textId="02F05323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282DBA">
        <w:rPr>
          <w:sz w:val="24"/>
          <w:szCs w:val="24"/>
        </w:rPr>
        <w:t xml:space="preserve">11. </w:t>
      </w:r>
      <w:r w:rsidRPr="001C7849">
        <w:rPr>
          <w:sz w:val="24"/>
          <w:szCs w:val="24"/>
        </w:rPr>
        <w:t>Evidence</w:t>
      </w:r>
      <w:r w:rsidR="00DF1DEB">
        <w:rPr>
          <w:sz w:val="24"/>
          <w:szCs w:val="24"/>
        </w:rPr>
        <w:t xml:space="preserve"> of</w:t>
      </w:r>
      <w:r w:rsidRPr="001C7849">
        <w:rPr>
          <w:sz w:val="24"/>
          <w:szCs w:val="24"/>
        </w:rPr>
        <w:t xml:space="preserve"> Financial Resources”</w:t>
      </w:r>
    </w:p>
    <w:p w14:paraId="55DC07A5" w14:textId="25A15E1D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282DBA">
        <w:rPr>
          <w:sz w:val="24"/>
          <w:szCs w:val="24"/>
        </w:rPr>
        <w:t xml:space="preserve">12. </w:t>
      </w:r>
      <w:r w:rsidR="00507BC8">
        <w:rPr>
          <w:sz w:val="24"/>
          <w:szCs w:val="24"/>
        </w:rPr>
        <w:t>Financial Disclosure</w:t>
      </w:r>
      <w:r w:rsidR="00F56DFA">
        <w:rPr>
          <w:sz w:val="24"/>
          <w:szCs w:val="24"/>
        </w:rPr>
        <w:t xml:space="preserve"> </w:t>
      </w:r>
      <w:r w:rsidR="00F56DFA" w:rsidRPr="00F56DFA">
        <w:rPr>
          <w:sz w:val="24"/>
          <w:szCs w:val="24"/>
        </w:rPr>
        <w:t>(liens, pending debts, collections or bankruptcies)”</w:t>
      </w:r>
      <w:r w:rsidRPr="001C7849">
        <w:rPr>
          <w:sz w:val="24"/>
          <w:szCs w:val="24"/>
        </w:rPr>
        <w:t>”</w:t>
      </w:r>
    </w:p>
    <w:p w14:paraId="751E3A47" w14:textId="0354F08F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13. </w:t>
      </w:r>
      <w:r w:rsidRPr="001C7849">
        <w:rPr>
          <w:sz w:val="24"/>
          <w:szCs w:val="24"/>
        </w:rPr>
        <w:t>Tax Compliance Certification”</w:t>
      </w:r>
    </w:p>
    <w:p w14:paraId="23AEA0DE" w14:textId="7B4C689C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14. </w:t>
      </w:r>
      <w:r w:rsidRPr="001C7849">
        <w:rPr>
          <w:sz w:val="24"/>
          <w:szCs w:val="24"/>
        </w:rPr>
        <w:t>Liability Insurance”</w:t>
      </w:r>
    </w:p>
    <w:p w14:paraId="7D5E2DDA" w14:textId="120F88C5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15. </w:t>
      </w:r>
      <w:r w:rsidRPr="001C7849">
        <w:rPr>
          <w:sz w:val="24"/>
          <w:szCs w:val="24"/>
        </w:rPr>
        <w:t>Proof of Property ownership (or Lease or Rental Agreement)”</w:t>
      </w:r>
    </w:p>
    <w:p w14:paraId="2111EFCB" w14:textId="4B09DE6B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16. </w:t>
      </w:r>
      <w:r w:rsidRPr="001C7849">
        <w:rPr>
          <w:sz w:val="24"/>
          <w:szCs w:val="24"/>
        </w:rPr>
        <w:t xml:space="preserve">Facility Plans and Specs” </w:t>
      </w:r>
    </w:p>
    <w:p w14:paraId="4829124A" w14:textId="1EA60BD7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17. </w:t>
      </w:r>
      <w:r w:rsidRPr="001C7849">
        <w:rPr>
          <w:sz w:val="24"/>
          <w:szCs w:val="24"/>
        </w:rPr>
        <w:t xml:space="preserve">Floor Plan” </w:t>
      </w:r>
    </w:p>
    <w:p w14:paraId="6AAF8F06" w14:textId="1908747F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18. </w:t>
      </w:r>
      <w:r w:rsidRPr="001C7849">
        <w:rPr>
          <w:sz w:val="24"/>
          <w:szCs w:val="24"/>
        </w:rPr>
        <w:t>Fire Inspection Report”</w:t>
      </w:r>
    </w:p>
    <w:p w14:paraId="6C0ED9D4" w14:textId="3681AC23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19. </w:t>
      </w:r>
      <w:r w:rsidRPr="001C7849">
        <w:rPr>
          <w:sz w:val="24"/>
          <w:szCs w:val="24"/>
        </w:rPr>
        <w:t>Sprinkler System Verification”</w:t>
      </w:r>
    </w:p>
    <w:p w14:paraId="10C79580" w14:textId="0B39720C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20. </w:t>
      </w:r>
      <w:r w:rsidRPr="001C7849">
        <w:rPr>
          <w:sz w:val="24"/>
          <w:szCs w:val="24"/>
        </w:rPr>
        <w:t>Certificate of Occupancy (or Certificate of Use)”</w:t>
      </w:r>
    </w:p>
    <w:p w14:paraId="53BF102A" w14:textId="1A2EAC94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21. </w:t>
      </w:r>
      <w:r w:rsidRPr="001C7849">
        <w:rPr>
          <w:sz w:val="24"/>
          <w:szCs w:val="24"/>
        </w:rPr>
        <w:t>Safe Water Supply Certificate”</w:t>
      </w:r>
    </w:p>
    <w:p w14:paraId="63DBEBBB" w14:textId="1E210951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22. </w:t>
      </w:r>
      <w:r w:rsidRPr="001C7849">
        <w:rPr>
          <w:sz w:val="24"/>
          <w:szCs w:val="24"/>
        </w:rPr>
        <w:t xml:space="preserve">Job Descriptions” </w:t>
      </w:r>
    </w:p>
    <w:p w14:paraId="06EF41EC" w14:textId="1B3CC7C4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bookmarkStart w:id="0" w:name="_Hlk219797642"/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23. </w:t>
      </w:r>
      <w:r w:rsidRPr="001C7849">
        <w:rPr>
          <w:sz w:val="24"/>
          <w:szCs w:val="24"/>
        </w:rPr>
        <w:t>Sta</w:t>
      </w:r>
      <w:r w:rsidR="002825FD">
        <w:rPr>
          <w:sz w:val="24"/>
          <w:szCs w:val="24"/>
        </w:rPr>
        <w:t>rt-up Training Outline</w:t>
      </w:r>
      <w:r w:rsidRPr="001C7849">
        <w:rPr>
          <w:sz w:val="24"/>
          <w:szCs w:val="24"/>
        </w:rPr>
        <w:t>”</w:t>
      </w:r>
    </w:p>
    <w:p w14:paraId="23C0BE2C" w14:textId="7BA38FC0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24. </w:t>
      </w:r>
      <w:r w:rsidR="002825FD">
        <w:rPr>
          <w:sz w:val="24"/>
          <w:szCs w:val="24"/>
        </w:rPr>
        <w:t>Evidence of Training Completion</w:t>
      </w:r>
      <w:r w:rsidRPr="001C7849">
        <w:rPr>
          <w:sz w:val="24"/>
          <w:szCs w:val="24"/>
        </w:rPr>
        <w:t xml:space="preserve"> (</w:t>
      </w:r>
      <w:r w:rsidR="00F14500">
        <w:rPr>
          <w:sz w:val="24"/>
          <w:szCs w:val="24"/>
        </w:rPr>
        <w:t>Staff Initials</w:t>
      </w:r>
      <w:r w:rsidRPr="001C7849">
        <w:rPr>
          <w:sz w:val="24"/>
          <w:szCs w:val="24"/>
        </w:rPr>
        <w:t>)”</w:t>
      </w:r>
    </w:p>
    <w:bookmarkEnd w:id="0"/>
    <w:p w14:paraId="344C63BE" w14:textId="113804A9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25. </w:t>
      </w:r>
      <w:r w:rsidRPr="001C7849">
        <w:rPr>
          <w:sz w:val="24"/>
          <w:szCs w:val="24"/>
        </w:rPr>
        <w:t xml:space="preserve">Professional License (or Certificate) for (Licensee or staff name)” </w:t>
      </w:r>
    </w:p>
    <w:p w14:paraId="719B4DFB" w14:textId="035FD535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26. </w:t>
      </w:r>
      <w:r w:rsidRPr="001C7849">
        <w:rPr>
          <w:sz w:val="24"/>
          <w:szCs w:val="24"/>
        </w:rPr>
        <w:t>HCBS Self-Assessment”</w:t>
      </w:r>
    </w:p>
    <w:p w14:paraId="6E0B8DD7" w14:textId="431D6DC4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27. </w:t>
      </w:r>
      <w:r w:rsidRPr="001C7849">
        <w:rPr>
          <w:sz w:val="24"/>
          <w:szCs w:val="24"/>
        </w:rPr>
        <w:t>House Rules”</w:t>
      </w:r>
    </w:p>
    <w:p w14:paraId="4C4D7474" w14:textId="47B528E5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28. </w:t>
      </w:r>
      <w:r w:rsidRPr="001C7849">
        <w:rPr>
          <w:sz w:val="24"/>
          <w:szCs w:val="24"/>
        </w:rPr>
        <w:t>Residency Agreement”</w:t>
      </w:r>
    </w:p>
    <w:p w14:paraId="52797003" w14:textId="4BFF8061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29. </w:t>
      </w:r>
      <w:r w:rsidRPr="001C7849">
        <w:rPr>
          <w:sz w:val="24"/>
          <w:szCs w:val="24"/>
        </w:rPr>
        <w:t xml:space="preserve">Policies and Procedures” </w:t>
      </w:r>
    </w:p>
    <w:p w14:paraId="17CB162F" w14:textId="01F82823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30. </w:t>
      </w:r>
      <w:r w:rsidRPr="001C7849">
        <w:rPr>
          <w:sz w:val="24"/>
          <w:szCs w:val="24"/>
        </w:rPr>
        <w:t>Variance Request”</w:t>
      </w:r>
    </w:p>
    <w:p w14:paraId="651EBC8C" w14:textId="6332A07E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31. </w:t>
      </w:r>
      <w:r w:rsidRPr="001C7849">
        <w:rPr>
          <w:sz w:val="24"/>
          <w:szCs w:val="24"/>
        </w:rPr>
        <w:t>Summary Sheet”</w:t>
      </w:r>
    </w:p>
    <w:p w14:paraId="67343EE4" w14:textId="696D5303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32. </w:t>
      </w:r>
      <w:r w:rsidRPr="001C7849">
        <w:rPr>
          <w:sz w:val="24"/>
          <w:szCs w:val="24"/>
        </w:rPr>
        <w:t>Admission Document (include title of document)”</w:t>
      </w:r>
    </w:p>
    <w:p w14:paraId="5A5DB094" w14:textId="52B7A7FC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33. </w:t>
      </w:r>
      <w:r w:rsidRPr="001C7849">
        <w:rPr>
          <w:sz w:val="24"/>
          <w:szCs w:val="24"/>
        </w:rPr>
        <w:t>Release of Information”</w:t>
      </w:r>
    </w:p>
    <w:p w14:paraId="574C125A" w14:textId="6E068A8C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34. </w:t>
      </w:r>
      <w:r w:rsidRPr="001C7849">
        <w:rPr>
          <w:sz w:val="24"/>
          <w:szCs w:val="24"/>
        </w:rPr>
        <w:t>Residential Service Plan”</w:t>
      </w:r>
    </w:p>
    <w:p w14:paraId="1C68F8D0" w14:textId="4F6F0959" w:rsidR="008979AB" w:rsidRPr="001C7849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35. </w:t>
      </w:r>
      <w:r w:rsidRPr="001C7849">
        <w:rPr>
          <w:sz w:val="24"/>
          <w:szCs w:val="24"/>
        </w:rPr>
        <w:t>Monthly Summary”</w:t>
      </w:r>
    </w:p>
    <w:p w14:paraId="021E0F8B" w14:textId="5274171E" w:rsidR="008979AB" w:rsidRDefault="008979AB" w:rsidP="0054530E">
      <w:pPr>
        <w:pStyle w:val="ListParagraph"/>
        <w:numPr>
          <w:ilvl w:val="0"/>
          <w:numId w:val="38"/>
        </w:numPr>
        <w:rPr>
          <w:sz w:val="24"/>
          <w:szCs w:val="24"/>
        </w:rPr>
      </w:pPr>
      <w:r w:rsidRPr="001C7849"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36. </w:t>
      </w:r>
      <w:r w:rsidRPr="001C7849">
        <w:rPr>
          <w:sz w:val="24"/>
          <w:szCs w:val="24"/>
        </w:rPr>
        <w:t>Notice of Involuntary Discharge”</w:t>
      </w:r>
    </w:p>
    <w:p w14:paraId="077BC2B1" w14:textId="60DA25CD" w:rsidR="003E0687" w:rsidRPr="00F379E5" w:rsidRDefault="00F56DFA" w:rsidP="00F379E5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“</w:t>
      </w:r>
      <w:r w:rsidR="00C64A8F">
        <w:rPr>
          <w:sz w:val="24"/>
          <w:szCs w:val="24"/>
        </w:rPr>
        <w:t xml:space="preserve">37. </w:t>
      </w:r>
      <w:r>
        <w:rPr>
          <w:sz w:val="24"/>
          <w:szCs w:val="24"/>
        </w:rPr>
        <w:t>Daily Progress Notes”</w:t>
      </w:r>
    </w:p>
    <w:sectPr w:rsidR="003E0687" w:rsidRPr="00F379E5" w:rsidSect="00887DBC">
      <w:footerReference w:type="default" r:id="rId12"/>
      <w:footerReference w:type="first" r:id="rId13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574D" w14:textId="77777777" w:rsidR="002C033A" w:rsidRDefault="002C033A" w:rsidP="00782D79">
      <w:r>
        <w:separator/>
      </w:r>
    </w:p>
    <w:p w14:paraId="63C2DDEB" w14:textId="77777777" w:rsidR="002C033A" w:rsidRDefault="002C033A" w:rsidP="00782D79"/>
  </w:endnote>
  <w:endnote w:type="continuationSeparator" w:id="0">
    <w:p w14:paraId="327E9830" w14:textId="77777777" w:rsidR="002C033A" w:rsidRDefault="002C033A" w:rsidP="00782D79">
      <w:r>
        <w:continuationSeparator/>
      </w:r>
    </w:p>
    <w:p w14:paraId="3DA12CA6" w14:textId="77777777" w:rsidR="002C033A" w:rsidRDefault="002C033A" w:rsidP="00782D79"/>
  </w:endnote>
  <w:endnote w:type="continuationNotice" w:id="1">
    <w:p w14:paraId="4605DFA4" w14:textId="77777777" w:rsidR="002C033A" w:rsidRDefault="002C033A" w:rsidP="00782D79"/>
    <w:p w14:paraId="6A6166D3" w14:textId="77777777" w:rsidR="002C033A" w:rsidRDefault="002C033A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URW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4C14" w14:textId="77777777" w:rsidR="00F379E5" w:rsidRPr="007E0455" w:rsidRDefault="00F379E5" w:rsidP="00F379E5">
    <w:pPr>
      <w:pStyle w:val="Footer"/>
      <w:rPr>
        <w:sz w:val="24"/>
        <w:szCs w:val="24"/>
      </w:rPr>
    </w:pPr>
    <w:r>
      <w:rPr>
        <w:sz w:val="24"/>
        <w:szCs w:val="24"/>
      </w:rPr>
      <w:t>500 Summer St NE, E86</w:t>
    </w:r>
    <w:r w:rsidRPr="007E0455">
      <w:rPr>
        <w:sz w:val="24"/>
        <w:szCs w:val="24"/>
      </w:rPr>
      <w:t xml:space="preserve">, </w:t>
    </w:r>
    <w:r>
      <w:rPr>
        <w:sz w:val="24"/>
        <w:szCs w:val="24"/>
      </w:rPr>
      <w:t>Salem</w:t>
    </w:r>
    <w:r w:rsidRPr="007E0455">
      <w:rPr>
        <w:sz w:val="24"/>
        <w:szCs w:val="24"/>
      </w:rPr>
      <w:t xml:space="preserve">, </w:t>
    </w:r>
    <w:r>
      <w:rPr>
        <w:sz w:val="24"/>
        <w:szCs w:val="24"/>
      </w:rPr>
      <w:t>Oregon</w:t>
    </w:r>
    <w:r w:rsidRPr="007E0455">
      <w:rPr>
        <w:sz w:val="24"/>
        <w:szCs w:val="24"/>
      </w:rPr>
      <w:t xml:space="preserve">, </w:t>
    </w:r>
    <w:r>
      <w:rPr>
        <w:sz w:val="24"/>
        <w:szCs w:val="24"/>
      </w:rPr>
      <w:t>97301</w:t>
    </w:r>
    <w:r w:rsidRPr="007E0455">
      <w:rPr>
        <w:sz w:val="24"/>
        <w:szCs w:val="24"/>
      </w:rPr>
      <w:t xml:space="preserve"> | Voice: </w:t>
    </w:r>
    <w:r>
      <w:rPr>
        <w:sz w:val="24"/>
        <w:szCs w:val="24"/>
      </w:rPr>
      <w:t>800-527-5772</w:t>
    </w:r>
    <w:r w:rsidRPr="007E0455">
      <w:rPr>
        <w:sz w:val="24"/>
        <w:szCs w:val="24"/>
      </w:rPr>
      <w:t xml:space="preserve"> | Fax: </w:t>
    </w:r>
    <w:r>
      <w:rPr>
        <w:sz w:val="24"/>
        <w:szCs w:val="24"/>
      </w:rPr>
      <w:t>503-378-8467</w:t>
    </w:r>
  </w:p>
  <w:p w14:paraId="140F2F07" w14:textId="24B343CA" w:rsidR="000A5682" w:rsidRPr="00F379E5" w:rsidRDefault="00F379E5" w:rsidP="00F379E5">
    <w:pPr>
      <w:pStyle w:val="Footer"/>
    </w:pPr>
    <w:r>
      <w:rPr>
        <w:sz w:val="24"/>
        <w:szCs w:val="24"/>
      </w:rPr>
      <w:t xml:space="preserve">TTY: 711 - </w:t>
    </w:r>
    <w:r w:rsidRPr="007E0455">
      <w:rPr>
        <w:sz w:val="24"/>
        <w:szCs w:val="24"/>
      </w:rPr>
      <w:t xml:space="preserve">All relay calls accepted | </w:t>
    </w:r>
    <w:r>
      <w:rPr>
        <w:sz w:val="24"/>
        <w:szCs w:val="24"/>
      </w:rPr>
      <w:t>www.oregon.gov/OHA/HSD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83A7" w14:textId="77777777" w:rsidR="004471EC" w:rsidRPr="007E0455" w:rsidRDefault="004471EC" w:rsidP="004471EC">
    <w:pPr>
      <w:pStyle w:val="Footer"/>
      <w:rPr>
        <w:sz w:val="24"/>
        <w:szCs w:val="24"/>
      </w:rPr>
    </w:pPr>
    <w:r>
      <w:rPr>
        <w:sz w:val="24"/>
        <w:szCs w:val="24"/>
      </w:rPr>
      <w:t>500 Summer St NE, E86</w:t>
    </w:r>
    <w:r w:rsidRPr="007E0455">
      <w:rPr>
        <w:sz w:val="24"/>
        <w:szCs w:val="24"/>
      </w:rPr>
      <w:t xml:space="preserve">, </w:t>
    </w:r>
    <w:r>
      <w:rPr>
        <w:sz w:val="24"/>
        <w:szCs w:val="24"/>
      </w:rPr>
      <w:t>Salem</w:t>
    </w:r>
    <w:r w:rsidRPr="007E0455">
      <w:rPr>
        <w:sz w:val="24"/>
        <w:szCs w:val="24"/>
      </w:rPr>
      <w:t xml:space="preserve">, </w:t>
    </w:r>
    <w:r>
      <w:rPr>
        <w:sz w:val="24"/>
        <w:szCs w:val="24"/>
      </w:rPr>
      <w:t>Oregon</w:t>
    </w:r>
    <w:r w:rsidRPr="007E0455">
      <w:rPr>
        <w:sz w:val="24"/>
        <w:szCs w:val="24"/>
      </w:rPr>
      <w:t xml:space="preserve">, </w:t>
    </w:r>
    <w:r>
      <w:rPr>
        <w:sz w:val="24"/>
        <w:szCs w:val="24"/>
      </w:rPr>
      <w:t>97301</w:t>
    </w:r>
    <w:r w:rsidRPr="007E0455">
      <w:rPr>
        <w:sz w:val="24"/>
        <w:szCs w:val="24"/>
      </w:rPr>
      <w:t xml:space="preserve"> | Voice: </w:t>
    </w:r>
    <w:r>
      <w:rPr>
        <w:sz w:val="24"/>
        <w:szCs w:val="24"/>
      </w:rPr>
      <w:t>800-527-5772</w:t>
    </w:r>
    <w:r w:rsidRPr="007E0455">
      <w:rPr>
        <w:sz w:val="24"/>
        <w:szCs w:val="24"/>
      </w:rPr>
      <w:t xml:space="preserve"> | Fax: </w:t>
    </w:r>
    <w:r>
      <w:rPr>
        <w:sz w:val="24"/>
        <w:szCs w:val="24"/>
      </w:rPr>
      <w:t>503-378-8467</w:t>
    </w:r>
  </w:p>
  <w:p w14:paraId="7D432C52" w14:textId="1D330778" w:rsidR="00F77C55" w:rsidRPr="004471EC" w:rsidRDefault="004471EC" w:rsidP="004471EC">
    <w:pPr>
      <w:pStyle w:val="Footer"/>
    </w:pPr>
    <w:r>
      <w:rPr>
        <w:sz w:val="24"/>
        <w:szCs w:val="24"/>
      </w:rPr>
      <w:t xml:space="preserve">TTY: 711 - </w:t>
    </w:r>
    <w:r w:rsidRPr="007E0455">
      <w:rPr>
        <w:sz w:val="24"/>
        <w:szCs w:val="24"/>
      </w:rPr>
      <w:t xml:space="preserve">All relay calls accepted | </w:t>
    </w:r>
    <w:r>
      <w:rPr>
        <w:sz w:val="24"/>
        <w:szCs w:val="24"/>
      </w:rPr>
      <w:t>www.oregon.gov/OHA/HSD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4D5BB" w14:textId="77777777" w:rsidR="002C033A" w:rsidRDefault="002C033A" w:rsidP="00782D79">
      <w:r>
        <w:separator/>
      </w:r>
    </w:p>
    <w:p w14:paraId="3F4860FF" w14:textId="77777777" w:rsidR="002C033A" w:rsidRDefault="002C033A" w:rsidP="00782D79"/>
  </w:footnote>
  <w:footnote w:type="continuationSeparator" w:id="0">
    <w:p w14:paraId="4CD3EB9E" w14:textId="77777777" w:rsidR="002C033A" w:rsidRDefault="002C033A" w:rsidP="00782D79">
      <w:r>
        <w:continuationSeparator/>
      </w:r>
    </w:p>
    <w:p w14:paraId="7902E316" w14:textId="77777777" w:rsidR="002C033A" w:rsidRDefault="002C033A" w:rsidP="00782D79"/>
  </w:footnote>
  <w:footnote w:type="continuationNotice" w:id="1">
    <w:p w14:paraId="5E0BFC5C" w14:textId="77777777" w:rsidR="002C033A" w:rsidRDefault="002C033A" w:rsidP="00782D79"/>
    <w:p w14:paraId="0CDD3A5B" w14:textId="77777777" w:rsidR="002C033A" w:rsidRDefault="002C033A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5D2D4F"/>
    <w:multiLevelType w:val="hybridMultilevel"/>
    <w:tmpl w:val="E97E3ECA"/>
    <w:lvl w:ilvl="0" w:tplc="04090005">
      <w:start w:val="1"/>
      <w:numFmt w:val="bullet"/>
      <w:lvlText w:val=""/>
      <w:lvlJc w:val="left"/>
      <w:pPr>
        <w:ind w:left="12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0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5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768AA"/>
    <w:multiLevelType w:val="multilevel"/>
    <w:tmpl w:val="FD24F246"/>
    <w:numStyleLink w:val="Style1"/>
  </w:abstractNum>
  <w:abstractNum w:abstractNumId="27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2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E31B9"/>
    <w:multiLevelType w:val="multilevel"/>
    <w:tmpl w:val="FD24F246"/>
    <w:numStyleLink w:val="Style1"/>
  </w:abstractNum>
  <w:abstractNum w:abstractNumId="37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9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5"/>
  </w:num>
  <w:num w:numId="14" w16cid:durableId="1997487396">
    <w:abstractNumId w:val="35"/>
  </w:num>
  <w:num w:numId="15" w16cid:durableId="1128282644">
    <w:abstractNumId w:val="20"/>
  </w:num>
  <w:num w:numId="16" w16cid:durableId="819227236">
    <w:abstractNumId w:val="28"/>
  </w:num>
  <w:num w:numId="17" w16cid:durableId="619459301">
    <w:abstractNumId w:val="21"/>
  </w:num>
  <w:num w:numId="18" w16cid:durableId="1077097201">
    <w:abstractNumId w:val="11"/>
  </w:num>
  <w:num w:numId="19" w16cid:durableId="266429244">
    <w:abstractNumId w:val="23"/>
  </w:num>
  <w:num w:numId="20" w16cid:durableId="579490002">
    <w:abstractNumId w:val="22"/>
  </w:num>
  <w:num w:numId="21" w16cid:durableId="1354840592">
    <w:abstractNumId w:val="32"/>
  </w:num>
  <w:num w:numId="22" w16cid:durableId="335155256">
    <w:abstractNumId w:val="30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3"/>
  </w:num>
  <w:num w:numId="28" w16cid:durableId="523178957">
    <w:abstractNumId w:val="13"/>
  </w:num>
  <w:num w:numId="29" w16cid:durableId="2102294116">
    <w:abstractNumId w:val="34"/>
  </w:num>
  <w:num w:numId="30" w16cid:durableId="1458454652">
    <w:abstractNumId w:val="17"/>
  </w:num>
  <w:num w:numId="31" w16cid:durableId="1156147490">
    <w:abstractNumId w:val="27"/>
  </w:num>
  <w:num w:numId="32" w16cid:durableId="1700546299">
    <w:abstractNumId w:val="26"/>
  </w:num>
  <w:num w:numId="33" w16cid:durableId="1290166584">
    <w:abstractNumId w:val="37"/>
  </w:num>
  <w:num w:numId="34" w16cid:durableId="1540703377">
    <w:abstractNumId w:val="15"/>
  </w:num>
  <w:num w:numId="35" w16cid:durableId="513344337">
    <w:abstractNumId w:val="36"/>
  </w:num>
  <w:num w:numId="36" w16cid:durableId="1651709551">
    <w:abstractNumId w:val="24"/>
  </w:num>
  <w:num w:numId="37" w16cid:durableId="128473793">
    <w:abstractNumId w:val="31"/>
  </w:num>
  <w:num w:numId="38" w16cid:durableId="12293382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23303"/>
    <w:rsid w:val="000243B1"/>
    <w:rsid w:val="00025097"/>
    <w:rsid w:val="00025630"/>
    <w:rsid w:val="00032BEC"/>
    <w:rsid w:val="00037E1C"/>
    <w:rsid w:val="0004263D"/>
    <w:rsid w:val="0005373E"/>
    <w:rsid w:val="00057801"/>
    <w:rsid w:val="00060C8B"/>
    <w:rsid w:val="00062A55"/>
    <w:rsid w:val="00067B31"/>
    <w:rsid w:val="0007343F"/>
    <w:rsid w:val="00074916"/>
    <w:rsid w:val="000751D4"/>
    <w:rsid w:val="00077565"/>
    <w:rsid w:val="00082E0B"/>
    <w:rsid w:val="00083487"/>
    <w:rsid w:val="000A0FB4"/>
    <w:rsid w:val="000A21FB"/>
    <w:rsid w:val="000A528E"/>
    <w:rsid w:val="000A5682"/>
    <w:rsid w:val="000B4880"/>
    <w:rsid w:val="000B778A"/>
    <w:rsid w:val="000B77DF"/>
    <w:rsid w:val="000C1471"/>
    <w:rsid w:val="000C1C28"/>
    <w:rsid w:val="000D0AF2"/>
    <w:rsid w:val="000D1229"/>
    <w:rsid w:val="000D5656"/>
    <w:rsid w:val="000E247B"/>
    <w:rsid w:val="000E7379"/>
    <w:rsid w:val="000F7324"/>
    <w:rsid w:val="0011683D"/>
    <w:rsid w:val="001255B3"/>
    <w:rsid w:val="0012719F"/>
    <w:rsid w:val="0014263E"/>
    <w:rsid w:val="0015129C"/>
    <w:rsid w:val="001514E7"/>
    <w:rsid w:val="0016149E"/>
    <w:rsid w:val="0016510F"/>
    <w:rsid w:val="00172EE2"/>
    <w:rsid w:val="00174E6B"/>
    <w:rsid w:val="0017534F"/>
    <w:rsid w:val="001828F2"/>
    <w:rsid w:val="00184D6B"/>
    <w:rsid w:val="001859E7"/>
    <w:rsid w:val="00187453"/>
    <w:rsid w:val="001950D3"/>
    <w:rsid w:val="00195F6C"/>
    <w:rsid w:val="001A4271"/>
    <w:rsid w:val="001B0202"/>
    <w:rsid w:val="001C7849"/>
    <w:rsid w:val="001D1E2F"/>
    <w:rsid w:val="001E15D1"/>
    <w:rsid w:val="001F1838"/>
    <w:rsid w:val="001F1F37"/>
    <w:rsid w:val="00200103"/>
    <w:rsid w:val="002004DB"/>
    <w:rsid w:val="00200C6E"/>
    <w:rsid w:val="002119D7"/>
    <w:rsid w:val="00216C13"/>
    <w:rsid w:val="00216C3F"/>
    <w:rsid w:val="002204E2"/>
    <w:rsid w:val="0022769A"/>
    <w:rsid w:val="00233B19"/>
    <w:rsid w:val="00242780"/>
    <w:rsid w:val="00244A9C"/>
    <w:rsid w:val="00245A55"/>
    <w:rsid w:val="00252794"/>
    <w:rsid w:val="002542C4"/>
    <w:rsid w:val="00264AA8"/>
    <w:rsid w:val="0026554E"/>
    <w:rsid w:val="00267DD0"/>
    <w:rsid w:val="00271D57"/>
    <w:rsid w:val="00273925"/>
    <w:rsid w:val="00277C0B"/>
    <w:rsid w:val="00280857"/>
    <w:rsid w:val="002825FD"/>
    <w:rsid w:val="00282DBA"/>
    <w:rsid w:val="0028357F"/>
    <w:rsid w:val="002874B0"/>
    <w:rsid w:val="00292144"/>
    <w:rsid w:val="002B6ADD"/>
    <w:rsid w:val="002C033A"/>
    <w:rsid w:val="002D0733"/>
    <w:rsid w:val="002D5A91"/>
    <w:rsid w:val="002E16F7"/>
    <w:rsid w:val="002E37B6"/>
    <w:rsid w:val="002E4990"/>
    <w:rsid w:val="002E5587"/>
    <w:rsid w:val="002F15C4"/>
    <w:rsid w:val="002F3F4C"/>
    <w:rsid w:val="002F55BB"/>
    <w:rsid w:val="002F611F"/>
    <w:rsid w:val="002F7E40"/>
    <w:rsid w:val="002F7E8F"/>
    <w:rsid w:val="00306346"/>
    <w:rsid w:val="00325466"/>
    <w:rsid w:val="00325CF6"/>
    <w:rsid w:val="00326440"/>
    <w:rsid w:val="00326BC4"/>
    <w:rsid w:val="00327B04"/>
    <w:rsid w:val="00331589"/>
    <w:rsid w:val="00332EC7"/>
    <w:rsid w:val="00335453"/>
    <w:rsid w:val="00337A69"/>
    <w:rsid w:val="00343276"/>
    <w:rsid w:val="003436C0"/>
    <w:rsid w:val="00347FD2"/>
    <w:rsid w:val="00360B9D"/>
    <w:rsid w:val="003618A4"/>
    <w:rsid w:val="00362A0B"/>
    <w:rsid w:val="003668DF"/>
    <w:rsid w:val="00366DE6"/>
    <w:rsid w:val="00372825"/>
    <w:rsid w:val="0037603B"/>
    <w:rsid w:val="00377CAF"/>
    <w:rsid w:val="0039075B"/>
    <w:rsid w:val="00396D07"/>
    <w:rsid w:val="003A173C"/>
    <w:rsid w:val="003B64E8"/>
    <w:rsid w:val="003C1977"/>
    <w:rsid w:val="003C6104"/>
    <w:rsid w:val="003C66F4"/>
    <w:rsid w:val="003D57D4"/>
    <w:rsid w:val="003D6495"/>
    <w:rsid w:val="003D72CA"/>
    <w:rsid w:val="003D7E6A"/>
    <w:rsid w:val="003E0687"/>
    <w:rsid w:val="003E1832"/>
    <w:rsid w:val="003E3249"/>
    <w:rsid w:val="003E5D91"/>
    <w:rsid w:val="003F45ED"/>
    <w:rsid w:val="003F5FEE"/>
    <w:rsid w:val="004100F8"/>
    <w:rsid w:val="00420671"/>
    <w:rsid w:val="0042628D"/>
    <w:rsid w:val="00426594"/>
    <w:rsid w:val="004304CD"/>
    <w:rsid w:val="004316F6"/>
    <w:rsid w:val="004321E2"/>
    <w:rsid w:val="00432549"/>
    <w:rsid w:val="004339F3"/>
    <w:rsid w:val="004442F2"/>
    <w:rsid w:val="004471EC"/>
    <w:rsid w:val="00454DFD"/>
    <w:rsid w:val="00455C82"/>
    <w:rsid w:val="00457049"/>
    <w:rsid w:val="00457F62"/>
    <w:rsid w:val="00461921"/>
    <w:rsid w:val="00471C48"/>
    <w:rsid w:val="00476F25"/>
    <w:rsid w:val="0048365A"/>
    <w:rsid w:val="00484CAF"/>
    <w:rsid w:val="004869DA"/>
    <w:rsid w:val="00487120"/>
    <w:rsid w:val="00491EBB"/>
    <w:rsid w:val="0049370B"/>
    <w:rsid w:val="004A4AC0"/>
    <w:rsid w:val="004B7B15"/>
    <w:rsid w:val="004C357B"/>
    <w:rsid w:val="004C7316"/>
    <w:rsid w:val="004D3011"/>
    <w:rsid w:val="004D41B6"/>
    <w:rsid w:val="004D5E53"/>
    <w:rsid w:val="004E14A1"/>
    <w:rsid w:val="004E215B"/>
    <w:rsid w:val="0050179B"/>
    <w:rsid w:val="0050222D"/>
    <w:rsid w:val="005032E0"/>
    <w:rsid w:val="0050661C"/>
    <w:rsid w:val="00507BC8"/>
    <w:rsid w:val="00513BBC"/>
    <w:rsid w:val="005171C8"/>
    <w:rsid w:val="00522489"/>
    <w:rsid w:val="00526BB2"/>
    <w:rsid w:val="005323F7"/>
    <w:rsid w:val="00534280"/>
    <w:rsid w:val="00537F8D"/>
    <w:rsid w:val="0054530E"/>
    <w:rsid w:val="00545546"/>
    <w:rsid w:val="00557A95"/>
    <w:rsid w:val="00571C08"/>
    <w:rsid w:val="00572485"/>
    <w:rsid w:val="00580F22"/>
    <w:rsid w:val="00583DE4"/>
    <w:rsid w:val="00583F43"/>
    <w:rsid w:val="0059472C"/>
    <w:rsid w:val="00595C43"/>
    <w:rsid w:val="005B3504"/>
    <w:rsid w:val="005B5AD4"/>
    <w:rsid w:val="005B67F7"/>
    <w:rsid w:val="005B7083"/>
    <w:rsid w:val="005C11C5"/>
    <w:rsid w:val="005C1D91"/>
    <w:rsid w:val="005C222A"/>
    <w:rsid w:val="005E301A"/>
    <w:rsid w:val="005E3EB7"/>
    <w:rsid w:val="005E6CD3"/>
    <w:rsid w:val="005F438F"/>
    <w:rsid w:val="005F705D"/>
    <w:rsid w:val="00610603"/>
    <w:rsid w:val="00611B53"/>
    <w:rsid w:val="00612615"/>
    <w:rsid w:val="00636531"/>
    <w:rsid w:val="00645170"/>
    <w:rsid w:val="0065152A"/>
    <w:rsid w:val="00660405"/>
    <w:rsid w:val="00660751"/>
    <w:rsid w:val="00665434"/>
    <w:rsid w:val="00690ADA"/>
    <w:rsid w:val="006A7AA5"/>
    <w:rsid w:val="006C09EE"/>
    <w:rsid w:val="006C73BB"/>
    <w:rsid w:val="006D1633"/>
    <w:rsid w:val="006D5875"/>
    <w:rsid w:val="006D7693"/>
    <w:rsid w:val="006E34D7"/>
    <w:rsid w:val="006E612C"/>
    <w:rsid w:val="006E79BE"/>
    <w:rsid w:val="006F239E"/>
    <w:rsid w:val="006F3C71"/>
    <w:rsid w:val="006F6E00"/>
    <w:rsid w:val="00701583"/>
    <w:rsid w:val="007052BD"/>
    <w:rsid w:val="00707F23"/>
    <w:rsid w:val="00727646"/>
    <w:rsid w:val="00735108"/>
    <w:rsid w:val="0074003D"/>
    <w:rsid w:val="00740483"/>
    <w:rsid w:val="00747BC1"/>
    <w:rsid w:val="00752C8C"/>
    <w:rsid w:val="00761EFB"/>
    <w:rsid w:val="00774D5C"/>
    <w:rsid w:val="00775A96"/>
    <w:rsid w:val="00777B0A"/>
    <w:rsid w:val="007816C1"/>
    <w:rsid w:val="00782D02"/>
    <w:rsid w:val="00782D79"/>
    <w:rsid w:val="0078490F"/>
    <w:rsid w:val="00793A06"/>
    <w:rsid w:val="00795837"/>
    <w:rsid w:val="00796C2B"/>
    <w:rsid w:val="00797C0E"/>
    <w:rsid w:val="007A500D"/>
    <w:rsid w:val="007A673D"/>
    <w:rsid w:val="007B6885"/>
    <w:rsid w:val="007B6A1E"/>
    <w:rsid w:val="007B6AFF"/>
    <w:rsid w:val="007C11B1"/>
    <w:rsid w:val="007C3CC3"/>
    <w:rsid w:val="007C54C1"/>
    <w:rsid w:val="007D7514"/>
    <w:rsid w:val="007E0455"/>
    <w:rsid w:val="007F656B"/>
    <w:rsid w:val="00804F15"/>
    <w:rsid w:val="008137F7"/>
    <w:rsid w:val="00821591"/>
    <w:rsid w:val="00822D8F"/>
    <w:rsid w:val="00825EBA"/>
    <w:rsid w:val="00827D79"/>
    <w:rsid w:val="00831996"/>
    <w:rsid w:val="00832A66"/>
    <w:rsid w:val="00835F1B"/>
    <w:rsid w:val="00845DAF"/>
    <w:rsid w:val="00863F52"/>
    <w:rsid w:val="0086404A"/>
    <w:rsid w:val="00866966"/>
    <w:rsid w:val="008706F7"/>
    <w:rsid w:val="008800FD"/>
    <w:rsid w:val="00882382"/>
    <w:rsid w:val="00882586"/>
    <w:rsid w:val="00885D0C"/>
    <w:rsid w:val="00886500"/>
    <w:rsid w:val="008874B1"/>
    <w:rsid w:val="00887DBC"/>
    <w:rsid w:val="00887F78"/>
    <w:rsid w:val="00890E98"/>
    <w:rsid w:val="00891EF1"/>
    <w:rsid w:val="0089201D"/>
    <w:rsid w:val="008979AB"/>
    <w:rsid w:val="008B0315"/>
    <w:rsid w:val="008D011A"/>
    <w:rsid w:val="008D26F1"/>
    <w:rsid w:val="008E2F39"/>
    <w:rsid w:val="008E39D1"/>
    <w:rsid w:val="008F4FA7"/>
    <w:rsid w:val="008F58CA"/>
    <w:rsid w:val="008F76C3"/>
    <w:rsid w:val="009223AB"/>
    <w:rsid w:val="00925793"/>
    <w:rsid w:val="009465F3"/>
    <w:rsid w:val="0095113E"/>
    <w:rsid w:val="00961095"/>
    <w:rsid w:val="00961449"/>
    <w:rsid w:val="00964F76"/>
    <w:rsid w:val="00965305"/>
    <w:rsid w:val="0096698E"/>
    <w:rsid w:val="0097248F"/>
    <w:rsid w:val="009724A4"/>
    <w:rsid w:val="00972B98"/>
    <w:rsid w:val="0097454A"/>
    <w:rsid w:val="00975BBB"/>
    <w:rsid w:val="00992456"/>
    <w:rsid w:val="00997E89"/>
    <w:rsid w:val="009A788A"/>
    <w:rsid w:val="009B0544"/>
    <w:rsid w:val="009D75A0"/>
    <w:rsid w:val="009E43F8"/>
    <w:rsid w:val="009E4554"/>
    <w:rsid w:val="009E51FE"/>
    <w:rsid w:val="009E6DCF"/>
    <w:rsid w:val="009F72BE"/>
    <w:rsid w:val="00A02DDE"/>
    <w:rsid w:val="00A03EF0"/>
    <w:rsid w:val="00A1226E"/>
    <w:rsid w:val="00A13FBF"/>
    <w:rsid w:val="00A25366"/>
    <w:rsid w:val="00A25917"/>
    <w:rsid w:val="00A31687"/>
    <w:rsid w:val="00A328B2"/>
    <w:rsid w:val="00A52332"/>
    <w:rsid w:val="00A52E85"/>
    <w:rsid w:val="00A71B8E"/>
    <w:rsid w:val="00A759FA"/>
    <w:rsid w:val="00A86907"/>
    <w:rsid w:val="00A93C94"/>
    <w:rsid w:val="00A96155"/>
    <w:rsid w:val="00AA74F3"/>
    <w:rsid w:val="00AB65E3"/>
    <w:rsid w:val="00AC39AA"/>
    <w:rsid w:val="00AC4131"/>
    <w:rsid w:val="00AC4CC9"/>
    <w:rsid w:val="00AD0A6C"/>
    <w:rsid w:val="00AD5F2C"/>
    <w:rsid w:val="00AD6398"/>
    <w:rsid w:val="00AE51D3"/>
    <w:rsid w:val="00AE5E14"/>
    <w:rsid w:val="00AF3B3A"/>
    <w:rsid w:val="00AF63E4"/>
    <w:rsid w:val="00AF6E2F"/>
    <w:rsid w:val="00B049E6"/>
    <w:rsid w:val="00B15AC0"/>
    <w:rsid w:val="00B20B03"/>
    <w:rsid w:val="00B20E49"/>
    <w:rsid w:val="00B2137F"/>
    <w:rsid w:val="00B2370E"/>
    <w:rsid w:val="00B2771A"/>
    <w:rsid w:val="00B33886"/>
    <w:rsid w:val="00B33CB6"/>
    <w:rsid w:val="00B3597E"/>
    <w:rsid w:val="00B403BB"/>
    <w:rsid w:val="00B41836"/>
    <w:rsid w:val="00B53CD1"/>
    <w:rsid w:val="00B56E9B"/>
    <w:rsid w:val="00B64B92"/>
    <w:rsid w:val="00B67F6F"/>
    <w:rsid w:val="00B76336"/>
    <w:rsid w:val="00B84072"/>
    <w:rsid w:val="00B918C1"/>
    <w:rsid w:val="00B93FAB"/>
    <w:rsid w:val="00BA0639"/>
    <w:rsid w:val="00BA1D29"/>
    <w:rsid w:val="00BA3561"/>
    <w:rsid w:val="00BA3DD1"/>
    <w:rsid w:val="00BA45E1"/>
    <w:rsid w:val="00BB0C30"/>
    <w:rsid w:val="00BC5007"/>
    <w:rsid w:val="00BC5CFE"/>
    <w:rsid w:val="00BC7A32"/>
    <w:rsid w:val="00BD093C"/>
    <w:rsid w:val="00BE5F29"/>
    <w:rsid w:val="00BF3496"/>
    <w:rsid w:val="00BF4FEB"/>
    <w:rsid w:val="00BF511A"/>
    <w:rsid w:val="00C06473"/>
    <w:rsid w:val="00C06E8F"/>
    <w:rsid w:val="00C3036C"/>
    <w:rsid w:val="00C316BE"/>
    <w:rsid w:val="00C33903"/>
    <w:rsid w:val="00C340D3"/>
    <w:rsid w:val="00C345B7"/>
    <w:rsid w:val="00C35B30"/>
    <w:rsid w:val="00C4138A"/>
    <w:rsid w:val="00C50648"/>
    <w:rsid w:val="00C56595"/>
    <w:rsid w:val="00C57B08"/>
    <w:rsid w:val="00C6119B"/>
    <w:rsid w:val="00C63B06"/>
    <w:rsid w:val="00C64A8F"/>
    <w:rsid w:val="00C73549"/>
    <w:rsid w:val="00C7612A"/>
    <w:rsid w:val="00C76DB5"/>
    <w:rsid w:val="00C8118F"/>
    <w:rsid w:val="00C840A5"/>
    <w:rsid w:val="00CA04BD"/>
    <w:rsid w:val="00CB41BA"/>
    <w:rsid w:val="00CB7A01"/>
    <w:rsid w:val="00CC27CD"/>
    <w:rsid w:val="00CD00AC"/>
    <w:rsid w:val="00CD2463"/>
    <w:rsid w:val="00CF0249"/>
    <w:rsid w:val="00D02CAD"/>
    <w:rsid w:val="00D06120"/>
    <w:rsid w:val="00D0629C"/>
    <w:rsid w:val="00D12057"/>
    <w:rsid w:val="00D15E09"/>
    <w:rsid w:val="00D20FE9"/>
    <w:rsid w:val="00D224E6"/>
    <w:rsid w:val="00D22CE8"/>
    <w:rsid w:val="00D33557"/>
    <w:rsid w:val="00D3782B"/>
    <w:rsid w:val="00D448DF"/>
    <w:rsid w:val="00D51F48"/>
    <w:rsid w:val="00D57768"/>
    <w:rsid w:val="00D609F2"/>
    <w:rsid w:val="00D64DE1"/>
    <w:rsid w:val="00D81AE9"/>
    <w:rsid w:val="00D86A75"/>
    <w:rsid w:val="00D94D21"/>
    <w:rsid w:val="00DA16C3"/>
    <w:rsid w:val="00DA1883"/>
    <w:rsid w:val="00DA289D"/>
    <w:rsid w:val="00DA38A2"/>
    <w:rsid w:val="00DA712B"/>
    <w:rsid w:val="00DA7CBA"/>
    <w:rsid w:val="00DA7DEC"/>
    <w:rsid w:val="00DB6030"/>
    <w:rsid w:val="00DC4F2D"/>
    <w:rsid w:val="00DC6BE4"/>
    <w:rsid w:val="00DD1B78"/>
    <w:rsid w:val="00DD2B74"/>
    <w:rsid w:val="00DD53B2"/>
    <w:rsid w:val="00DD5685"/>
    <w:rsid w:val="00DE7E96"/>
    <w:rsid w:val="00DF1DEB"/>
    <w:rsid w:val="00DF3D2D"/>
    <w:rsid w:val="00DF47DB"/>
    <w:rsid w:val="00DF6F1D"/>
    <w:rsid w:val="00E01BE0"/>
    <w:rsid w:val="00E05248"/>
    <w:rsid w:val="00E103E7"/>
    <w:rsid w:val="00E13409"/>
    <w:rsid w:val="00E20186"/>
    <w:rsid w:val="00E273B3"/>
    <w:rsid w:val="00E3490C"/>
    <w:rsid w:val="00E37FE4"/>
    <w:rsid w:val="00E4479E"/>
    <w:rsid w:val="00E511CD"/>
    <w:rsid w:val="00E547AC"/>
    <w:rsid w:val="00E55C69"/>
    <w:rsid w:val="00E567DB"/>
    <w:rsid w:val="00E65B4D"/>
    <w:rsid w:val="00E676EC"/>
    <w:rsid w:val="00E70FCD"/>
    <w:rsid w:val="00E726E1"/>
    <w:rsid w:val="00E727C5"/>
    <w:rsid w:val="00E76056"/>
    <w:rsid w:val="00E8737E"/>
    <w:rsid w:val="00E87577"/>
    <w:rsid w:val="00E936D2"/>
    <w:rsid w:val="00E96CDF"/>
    <w:rsid w:val="00EA2851"/>
    <w:rsid w:val="00EA40B8"/>
    <w:rsid w:val="00EA4438"/>
    <w:rsid w:val="00EA69B3"/>
    <w:rsid w:val="00EA69BD"/>
    <w:rsid w:val="00EB0F9A"/>
    <w:rsid w:val="00EB2335"/>
    <w:rsid w:val="00EC29D1"/>
    <w:rsid w:val="00EC321B"/>
    <w:rsid w:val="00EC57E7"/>
    <w:rsid w:val="00ED56AD"/>
    <w:rsid w:val="00ED6B6E"/>
    <w:rsid w:val="00EE0BD1"/>
    <w:rsid w:val="00EE4726"/>
    <w:rsid w:val="00EF5383"/>
    <w:rsid w:val="00EF7CCD"/>
    <w:rsid w:val="00F01266"/>
    <w:rsid w:val="00F05D28"/>
    <w:rsid w:val="00F11D4E"/>
    <w:rsid w:val="00F14500"/>
    <w:rsid w:val="00F2648A"/>
    <w:rsid w:val="00F26C63"/>
    <w:rsid w:val="00F35613"/>
    <w:rsid w:val="00F358F0"/>
    <w:rsid w:val="00F379E5"/>
    <w:rsid w:val="00F407DD"/>
    <w:rsid w:val="00F526E0"/>
    <w:rsid w:val="00F56DFA"/>
    <w:rsid w:val="00F61584"/>
    <w:rsid w:val="00F66547"/>
    <w:rsid w:val="00F77A9D"/>
    <w:rsid w:val="00F77C55"/>
    <w:rsid w:val="00F77D26"/>
    <w:rsid w:val="00F8096E"/>
    <w:rsid w:val="00F86E8D"/>
    <w:rsid w:val="00F923F6"/>
    <w:rsid w:val="00FB6CC5"/>
    <w:rsid w:val="00FB7F24"/>
    <w:rsid w:val="00FC01F8"/>
    <w:rsid w:val="00FC2CE9"/>
    <w:rsid w:val="00FC58B9"/>
    <w:rsid w:val="00FD0AE5"/>
    <w:rsid w:val="00FD25C6"/>
    <w:rsid w:val="00FD3681"/>
    <w:rsid w:val="00FD44C0"/>
    <w:rsid w:val="00FE0DB3"/>
    <w:rsid w:val="00FE110B"/>
    <w:rsid w:val="00FE36E8"/>
    <w:rsid w:val="00FE4351"/>
    <w:rsid w:val="00FE786B"/>
    <w:rsid w:val="00FF09B4"/>
    <w:rsid w:val="00FF13CD"/>
    <w:rsid w:val="00FF6B43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basedOn w:val="Normal"/>
    <w:link w:val="FooterChar"/>
    <w:uiPriority w:val="7"/>
    <w:unhideWhenUsed/>
    <w:rsid w:val="00077565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077565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224E6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95113E"/>
    <w:pPr>
      <w:spacing w:after="120"/>
    </w:pPr>
    <w:rPr>
      <w:rFonts w:ascii="Arial" w:hAnsi="Arial" w:cs="Arial"/>
      <w:b/>
      <w:noProof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645170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64276" w:fill="auto"/>
      <w:spacing w:after="600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customStyle="1" w:styleId="text">
    <w:name w:val="text"/>
    <w:basedOn w:val="Normal"/>
    <w:rsid w:val="005E6CD3"/>
    <w:pPr>
      <w:suppressAutoHyphens/>
      <w:autoSpaceDE w:val="0"/>
      <w:autoSpaceDN w:val="0"/>
      <w:adjustRightInd w:val="0"/>
      <w:spacing w:before="240" w:line="280" w:lineRule="atLeast"/>
      <w:ind w:left="0"/>
      <w:textAlignment w:val="center"/>
    </w:pPr>
    <w:rPr>
      <w:rFonts w:ascii="Times New Roman" w:eastAsia="Times New Roman" w:hAnsi="Times New Roman" w:cs="BaskervilleUR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B7A04493D05A49981A5FC4D65A26DD" ma:contentTypeVersion="23" ma:contentTypeDescription="Create a new document." ma:contentTypeScope="" ma:versionID="4e4df79b7538acec7c80ed29d5163392">
  <xsd:schema xmlns:xsd="http://www.w3.org/2001/XMLSchema" xmlns:xs="http://www.w3.org/2001/XMLSchema" xmlns:p="http://schemas.microsoft.com/office/2006/metadata/properties" xmlns:ns1="c064ec1f-d205-4834-aad2-e7aa5434dd91" xmlns:ns2="http://schemas.microsoft.com/sharepoint/v3" xmlns:ns3="59da1016-2a1b-4f8a-9768-d7a4932f6f16" targetNamespace="http://schemas.microsoft.com/office/2006/metadata/properties" ma:root="true" ma:fieldsID="c21ec9502c62754690f51cbd3b574663" ns1:_="" ns2:_="" ns3:_="">
    <xsd:import namespace="c064ec1f-d205-4834-aad2-e7aa5434dd91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Date"/>
                <xsd:element ref="ns2:PublishingStartDate" minOccurs="0"/>
                <xsd:element ref="ns2:PublishingExpirationDate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1:Meta_x0020_Description" minOccurs="0"/>
                <xsd:element ref="ns1:Meta_x0020_Keywords" minOccurs="0"/>
                <xsd:element ref="ns2:URL" minOccurs="0"/>
                <xsd:element ref="ns3:SharedWithUsers" minOccurs="0"/>
                <xsd:element ref="ns1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4ec1f-d205-4834-aad2-e7aa5434dd91" elementFormDefault="qualified">
    <xsd:import namespace="http://schemas.microsoft.com/office/2006/documentManagement/types"/>
    <xsd:import namespace="http://schemas.microsoft.com/office/infopath/2007/PartnerControls"/>
    <xsd:element name="Date" ma:index="0" ma:displayName="Date" ma:default="[today]" ma:description="For memos, enter the issue date (MM/YY/YYYY)" ma:format="DateOnly" ma:internalName="Date" ma:readOnly="false">
      <xsd:simpleType>
        <xsd:restriction base="dms:DateTime"/>
      </xsd:simpleType>
    </xsd:element>
    <xsd:element name="Meta_x0020_Description" ma:index="15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16" nillable="true" ma:displayName="Meta Keywords" ma:hidden="true" ma:internalName="Meta_x0020_Keywords" ma:readOnly="false">
      <xsd:simpleType>
        <xsd:restriction base="dms:Text"/>
      </xsd:simpleType>
    </xsd:element>
    <xsd:element name="Document_x0020_Type" ma:index="20" nillable="true" ma:displayName="Document Type" ma:format="Dropdown" ma:internalName="Document_x0020_Type">
      <xsd:simpleType>
        <xsd:restriction base="dms:Choice">
          <xsd:enumeration value="Form"/>
          <xsd:enumeration value="Memo"/>
          <xsd:enumeration value="Resour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7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1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2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3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4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Keywords xmlns="c064ec1f-d205-4834-aad2-e7aa5434dd91" xsi:nil="true"/>
    <IATopic xmlns="59da1016-2a1b-4f8a-9768-d7a4932f6f16" xsi:nil="true"/>
    <Date xmlns="c064ec1f-d205-4834-aad2-e7aa5434dd91">2026-05-11T07:00:00+00:00</Date>
    <IASubtopic xmlns="59da1016-2a1b-4f8a-9768-d7a4932f6f16" xsi:nil="true"/>
    <URL xmlns="http://schemas.microsoft.com/sharepoint/v3">
      <Url>https://www.oregon.gov/oha/HSD/AMH-LC/Documents/File Naming Convention for MH Residential.docx</Url>
      <Description>File Naming Convention for MH Residential</Description>
    </URL>
    <Meta_x0020_Description xmlns="c064ec1f-d205-4834-aad2-e7aa5434dd91" xsi:nil="true"/>
    <PublishingExpirationDate xmlns="http://schemas.microsoft.com/sharepoint/v3" xsi:nil="true"/>
    <PublishingStartDate xmlns="http://schemas.microsoft.com/sharepoint/v3" xsi:nil="true"/>
    <Document_x0020_Type xmlns="c064ec1f-d205-4834-aad2-e7aa5434dd91">Resource</Document_x0020_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57C33E-E199-45D4-851D-78417117F5DE}"/>
</file>

<file path=customXml/itemProps3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e649cc0b-cbdc-4486-98f1-dba1397f6c30"/>
    <ds:schemaRef ds:uri="d88bd63c-9a6d-4162-b16a-aa36a5481a86"/>
  </ds:schemaRefs>
</ds:datastoreItem>
</file>

<file path=customXml/itemProps4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Memo Template</vt:lpstr>
    </vt:vector>
  </TitlesOfParts>
  <Company>Oregon Health Authority (OHA)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File Naming Convention for MH Residential</dc:title>
  <dc:subject>200-624400_6 Memo Template</dc:subject>
  <dc:creator>Oregon Health Authority</dc:creator>
  <cp:keywords>200-624400_6 OHA Memo Template</cp:keywords>
  <dc:description>200-624400_6 OHA Memo Template</dc:description>
  <cp:lastModifiedBy>RUSH CONNIE</cp:lastModifiedBy>
  <cp:revision>2</cp:revision>
  <cp:lastPrinted>2025-12-03T00:00:00Z</cp:lastPrinted>
  <dcterms:created xsi:type="dcterms:W3CDTF">2026-05-11T22:42:00Z</dcterms:created>
  <dcterms:modified xsi:type="dcterms:W3CDTF">2026-05-11T22:42:00Z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0x010100BEB7A04493D05A49981A5FC4D65A26DD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75dbddc4-0f07-4ed7-9776-8ba0ca106b9b,3;</vt:lpwstr>
  </property>
</Properties>
</file>